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081066">
      <w:pPr>
        <w:spacing w:line="360" w:lineRule="auto"/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  <w:lang w:val="en-US" w:eastAsia="zh-CN"/>
        </w:rPr>
      </w:pP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  <w:lang w:val="en-US" w:eastAsia="zh-CN"/>
        </w:rPr>
        <w:t>南京市雨花台中学2026年教室走廊、配电房</w:t>
      </w:r>
    </w:p>
    <w:p w14:paraId="65C269FC">
      <w:pPr>
        <w:spacing w:line="360" w:lineRule="auto"/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  <w:lang w:val="en-US" w:eastAsia="zh-CN"/>
        </w:rPr>
      </w:pP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  <w:lang w:val="en-US" w:eastAsia="zh-CN"/>
        </w:rPr>
        <w:t>改造项目</w:t>
      </w:r>
    </w:p>
    <w:p w14:paraId="1CD2A821">
      <w:pPr>
        <w:spacing w:line="360" w:lineRule="auto"/>
        <w:jc w:val="center"/>
        <w:rPr>
          <w:rFonts w:hint="default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  <w:lang w:val="en-US" w:eastAsia="zh-CN"/>
        </w:rPr>
      </w:pP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  <w:lang w:val="en-US" w:eastAsia="zh-CN"/>
        </w:rPr>
        <w:t>工程监理服务询价</w:t>
      </w:r>
    </w:p>
    <w:p w14:paraId="109B6713">
      <w:pPr>
        <w:spacing w:line="360" w:lineRule="auto"/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z w:val="48"/>
          <w:szCs w:val="48"/>
        </w:rPr>
      </w:pPr>
    </w:p>
    <w:p w14:paraId="60F59225">
      <w:pPr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z w:val="24"/>
        </w:rPr>
      </w:pPr>
    </w:p>
    <w:p w14:paraId="5A5E877E">
      <w:pPr>
        <w:spacing w:line="360" w:lineRule="auto"/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</w:rPr>
      </w:pPr>
    </w:p>
    <w:p w14:paraId="1CB1A1F6">
      <w:pPr>
        <w:spacing w:line="360" w:lineRule="auto"/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</w:rPr>
      </w:pPr>
    </w:p>
    <w:p w14:paraId="47F4713A">
      <w:pPr>
        <w:spacing w:line="360" w:lineRule="auto"/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</w:rPr>
      </w:pP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</w:rPr>
        <w:t>询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  <w:lang w:val="en-US" w:eastAsia="zh-CN"/>
        </w:rPr>
        <w:t xml:space="preserve">  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</w:rPr>
        <w:t xml:space="preserve"> 价 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  <w:lang w:val="en-US" w:eastAsia="zh-CN"/>
        </w:rPr>
        <w:t xml:space="preserve">  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</w:rPr>
        <w:t>文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  <w:lang w:val="en-US" w:eastAsia="zh-CN"/>
        </w:rPr>
        <w:t xml:space="preserve">  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</w:rPr>
        <w:t xml:space="preserve"> 件</w:t>
      </w:r>
    </w:p>
    <w:p w14:paraId="6CC6D58F">
      <w:pPr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z w:val="24"/>
        </w:rPr>
      </w:pPr>
    </w:p>
    <w:p w14:paraId="22FBCD48">
      <w:pPr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z w:val="24"/>
        </w:rPr>
      </w:pPr>
    </w:p>
    <w:p w14:paraId="5B04B2CC">
      <w:pPr>
        <w:rPr>
          <w:rFonts w:hint="eastAsia" w:ascii="方正粗黑宋简体" w:hAnsi="方正粗黑宋简体" w:eastAsia="方正粗黑宋简体" w:cs="方正粗黑宋简体"/>
          <w:b w:val="0"/>
          <w:bCs w:val="0"/>
          <w:sz w:val="24"/>
        </w:rPr>
      </w:pPr>
    </w:p>
    <w:p w14:paraId="29300C8D">
      <w:pPr>
        <w:rPr>
          <w:rFonts w:hint="eastAsia" w:ascii="方正粗黑宋简体" w:hAnsi="方正粗黑宋简体" w:eastAsia="方正粗黑宋简体" w:cs="方正粗黑宋简体"/>
          <w:b w:val="0"/>
          <w:bCs w:val="0"/>
          <w:sz w:val="24"/>
        </w:rPr>
      </w:pPr>
    </w:p>
    <w:p w14:paraId="4A7F9E77">
      <w:pPr>
        <w:rPr>
          <w:rFonts w:hint="eastAsia" w:ascii="方正粗黑宋简体" w:hAnsi="方正粗黑宋简体" w:eastAsia="方正粗黑宋简体" w:cs="方正粗黑宋简体"/>
          <w:b w:val="0"/>
          <w:bCs w:val="0"/>
          <w:sz w:val="24"/>
        </w:rPr>
      </w:pPr>
    </w:p>
    <w:p w14:paraId="5E4C260E">
      <w:pPr>
        <w:rPr>
          <w:rFonts w:hint="eastAsia" w:ascii="方正粗黑宋简体" w:hAnsi="方正粗黑宋简体" w:eastAsia="方正粗黑宋简体" w:cs="方正粗黑宋简体"/>
          <w:b w:val="0"/>
          <w:bCs w:val="0"/>
          <w:sz w:val="24"/>
        </w:rPr>
      </w:pPr>
    </w:p>
    <w:p w14:paraId="2A5CE125">
      <w:pPr>
        <w:rPr>
          <w:rFonts w:hint="eastAsia" w:ascii="方正粗黑宋简体" w:hAnsi="方正粗黑宋简体" w:eastAsia="方正粗黑宋简体" w:cs="方正粗黑宋简体"/>
          <w:b w:val="0"/>
          <w:bCs w:val="0"/>
          <w:sz w:val="24"/>
        </w:rPr>
      </w:pPr>
    </w:p>
    <w:p w14:paraId="48361E29">
      <w:pPr>
        <w:ind w:firstLine="900" w:firstLineChars="300"/>
        <w:rPr>
          <w:rFonts w:hint="eastAsia" w:ascii="方正粗黑宋简体" w:hAnsi="方正粗黑宋简体" w:eastAsia="方正粗黑宋简体" w:cs="方正粗黑宋简体"/>
          <w:b w:val="0"/>
          <w:bCs w:val="0"/>
          <w:sz w:val="30"/>
          <w:szCs w:val="30"/>
          <w:u w:val="single"/>
          <w:bdr w:val="single" w:color="auto" w:sz="4" w:space="0"/>
          <w:shd w:val="pct10" w:color="auto" w:fill="FFFFFF"/>
        </w:rPr>
      </w:pPr>
      <w:r>
        <w:rPr>
          <w:rFonts w:hint="eastAsia" w:ascii="方正粗黑宋简体" w:hAnsi="方正粗黑宋简体" w:eastAsia="方正粗黑宋简体" w:cs="方正粗黑宋简体"/>
          <w:b w:val="0"/>
          <w:bCs w:val="0"/>
          <w:sz w:val="30"/>
          <w:szCs w:val="30"/>
        </w:rPr>
        <w:t>询价单位：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z w:val="30"/>
          <w:szCs w:val="30"/>
          <w:u w:val="single"/>
        </w:rPr>
        <w:t xml:space="preserve"> 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z w:val="30"/>
          <w:szCs w:val="30"/>
          <w:u w:val="single"/>
          <w:lang w:val="en-US" w:eastAsia="zh-CN"/>
        </w:rPr>
        <w:t xml:space="preserve">          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z w:val="30"/>
          <w:szCs w:val="30"/>
          <w:u w:val="single"/>
        </w:rPr>
        <w:t>南京市雨花台中学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z w:val="30"/>
          <w:szCs w:val="30"/>
          <w:u w:val="single"/>
          <w:lang w:val="en-US" w:eastAsia="zh-CN"/>
        </w:rPr>
        <w:t xml:space="preserve">          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z w:val="30"/>
          <w:szCs w:val="30"/>
          <w:u w:val="single"/>
        </w:rPr>
        <w:t>　</w:t>
      </w:r>
    </w:p>
    <w:p w14:paraId="5F2FDCF0">
      <w:pPr>
        <w:ind w:firstLine="900" w:firstLineChars="300"/>
        <w:rPr>
          <w:rFonts w:hint="eastAsia" w:ascii="方正粗黑宋简体" w:hAnsi="方正粗黑宋简体" w:eastAsia="方正粗黑宋简体" w:cs="方正粗黑宋简体"/>
          <w:b w:val="0"/>
          <w:bCs w:val="0"/>
          <w:sz w:val="48"/>
          <w:szCs w:val="48"/>
          <w:lang w:val="en-US" w:eastAsia="zh-CN"/>
        </w:rPr>
      </w:pPr>
      <w:r>
        <w:rPr>
          <w:rFonts w:hint="eastAsia" w:ascii="方正粗黑宋简体" w:hAnsi="方正粗黑宋简体" w:eastAsia="方正粗黑宋简体" w:cs="方正粗黑宋简体"/>
          <w:b w:val="0"/>
          <w:bCs w:val="0"/>
          <w:sz w:val="30"/>
          <w:szCs w:val="30"/>
        </w:rPr>
        <w:t>发放时间：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z w:val="30"/>
          <w:szCs w:val="30"/>
          <w:u w:val="single"/>
        </w:rPr>
        <w:t xml:space="preserve"> 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z w:val="30"/>
          <w:szCs w:val="30"/>
          <w:u w:val="single"/>
          <w:lang w:val="en-US" w:eastAsia="zh-CN"/>
        </w:rPr>
        <w:t xml:space="preserve">           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z w:val="30"/>
          <w:szCs w:val="30"/>
          <w:u w:val="single"/>
        </w:rPr>
        <w:t>2026年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z w:val="30"/>
          <w:szCs w:val="30"/>
          <w:u w:val="single"/>
          <w:lang w:val="en-US" w:eastAsia="zh-CN"/>
        </w:rPr>
        <w:t>6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z w:val="30"/>
          <w:szCs w:val="30"/>
          <w:u w:val="single"/>
        </w:rPr>
        <w:t>月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z w:val="30"/>
          <w:szCs w:val="30"/>
          <w:u w:val="single"/>
          <w:lang w:val="en-US" w:eastAsia="zh-CN"/>
        </w:rPr>
        <w:t>3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z w:val="30"/>
          <w:szCs w:val="30"/>
          <w:u w:val="single"/>
        </w:rPr>
        <w:t>日　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z w:val="30"/>
          <w:szCs w:val="30"/>
          <w:u w:val="single"/>
          <w:lang w:val="en-US" w:eastAsia="zh-CN"/>
        </w:rPr>
        <w:t xml:space="preserve">          </w:t>
      </w:r>
    </w:p>
    <w:p w14:paraId="4A3BDF6B">
      <w:pPr>
        <w:spacing w:line="360" w:lineRule="auto"/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z w:val="36"/>
          <w:szCs w:val="28"/>
        </w:rPr>
        <w:sectPr>
          <w:pgSz w:w="11900" w:h="16840"/>
          <w:pgMar w:top="1247" w:right="1247" w:bottom="1247" w:left="1247" w:header="851" w:footer="992" w:gutter="0"/>
          <w:cols w:space="425" w:num="1"/>
          <w:docGrid w:type="lines" w:linePitch="312" w:charSpace="0"/>
        </w:sectPr>
      </w:pPr>
    </w:p>
    <w:p w14:paraId="75F6EBDA">
      <w:pPr>
        <w:pStyle w:val="8"/>
        <w:numPr>
          <w:ilvl w:val="0"/>
          <w:numId w:val="0"/>
        </w:numPr>
        <w:spacing w:line="500" w:lineRule="exact"/>
        <w:ind w:left="0" w:leftChars="0" w:firstLine="0" w:firstLineChars="0"/>
        <w:jc w:val="center"/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  <w:t>报 价 邀 请 函</w:t>
      </w:r>
    </w:p>
    <w:p w14:paraId="1CC2FE30">
      <w:pPr>
        <w:spacing w:line="360" w:lineRule="auto"/>
        <w:ind w:left="0" w:leftChars="0" w:firstLine="0" w:firstLineChars="0"/>
        <w:jc w:val="left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u w:val="single"/>
          <w:lang w:val="en-US" w:eastAsia="zh-CN"/>
        </w:rPr>
        <w:t xml:space="preserve">                       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：</w:t>
      </w:r>
    </w:p>
    <w:p w14:paraId="7F9E31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南京市雨花台中学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2026年教室走廊、配电房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改造项目已经立项，项目所需资金来源于财政预算资金。现对“南京市雨花台中学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2026年教室走廊、配电房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改造项目”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工程监理服务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采用询价方式确定服务单位，邀请合格的服务商参与报价。项目有关事项说明如下：</w:t>
      </w:r>
    </w:p>
    <w:p w14:paraId="72E998C7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  <w:t>(一)项目概况</w:t>
      </w:r>
    </w:p>
    <w:p w14:paraId="307A86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项目名称：南京市雨花台中学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2026年教室走廊、配电房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改造项目</w:t>
      </w:r>
    </w:p>
    <w:p w14:paraId="234E98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地点：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南京市雨花台中学</w:t>
      </w:r>
    </w:p>
    <w:p w14:paraId="745697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服务内容及规模：拟对南京市雨花台中学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2026年教室走廊、配电房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改造项目</w:t>
      </w:r>
      <w:bookmarkStart w:id="0" w:name="_GoBack"/>
      <w:bookmarkEnd w:id="0"/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工程监理服务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询价</w:t>
      </w:r>
    </w:p>
    <w:p w14:paraId="38F89D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合作模式：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工程监理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服务</w:t>
      </w:r>
    </w:p>
    <w:p w14:paraId="34BE26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项目总投资：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81.21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万元</w:t>
      </w:r>
    </w:p>
    <w:p w14:paraId="730685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工程监理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服务期：合同签订之日起算至竣工备案办结、全套监理资料移交甲方为止（不含质保）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。</w:t>
      </w:r>
    </w:p>
    <w:p w14:paraId="5AE494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是否接受联合体：否</w:t>
      </w:r>
    </w:p>
    <w:p w14:paraId="0E21CDB1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  <w:t>(二)报价、确认中标人方式</w:t>
      </w:r>
    </w:p>
    <w:p w14:paraId="12BE38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1.报价依据：报价费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以市场价确定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。</w:t>
      </w:r>
    </w:p>
    <w:p w14:paraId="67C5AE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2.本项目控制价：本项目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工程总投资81.21万元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，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按照相应法律法规及行业规定折扣报价，最高限价为2.5万元，超过限价均为无效报价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。</w:t>
      </w:r>
    </w:p>
    <w:p w14:paraId="3F8CD4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3.确定中标人方式：合理低价法</w:t>
      </w:r>
    </w:p>
    <w:p w14:paraId="18D2475F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  <w:t>(三)报价文件组成部分</w:t>
      </w:r>
    </w:p>
    <w:p w14:paraId="5608B9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1.报价函（格式见附件）。</w:t>
      </w:r>
    </w:p>
    <w:p w14:paraId="27CF2F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2.授权委托书。</w:t>
      </w:r>
    </w:p>
    <w:p w14:paraId="525EF2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3.公司营业执照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、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房屋建筑工程监理乙级（含）以上资质证书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复印件。</w:t>
      </w:r>
    </w:p>
    <w:p w14:paraId="6B3F1D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4.服务承诺</w:t>
      </w:r>
    </w:p>
    <w:p w14:paraId="03BAF1A2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方正粗黑宋简体" w:hAnsi="方正粗黑宋简体" w:eastAsia="方正粗黑宋简体" w:cs="方正粗黑宋简体"/>
          <w:b w:val="0"/>
          <w:bCs/>
          <w:sz w:val="32"/>
          <w:szCs w:val="32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  <w:t>(四)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32"/>
          <w:szCs w:val="32"/>
        </w:rPr>
        <w:t>报价文件发送方式</w:t>
      </w:r>
    </w:p>
    <w:p w14:paraId="35D498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请于2026年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6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月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8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日下午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14：30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时前将报价文件盖章后原件密封（文件袋盖章）送至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南京市雨花台中学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。</w:t>
      </w:r>
    </w:p>
    <w:p w14:paraId="37F07550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  <w:t>(五)报价截止时间</w:t>
      </w:r>
    </w:p>
    <w:p w14:paraId="20173B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960" w:firstLineChars="3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2026年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6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月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8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日下午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14：30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时前。</w:t>
      </w:r>
    </w:p>
    <w:p w14:paraId="38AF0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99" w:leftChars="-95" w:firstLine="0" w:firstLineChars="0"/>
        <w:jc w:val="left"/>
        <w:textAlignment w:val="auto"/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  <w:t>（六）拒绝下述供应商参加本次采购活动</w:t>
      </w:r>
    </w:p>
    <w:p w14:paraId="510BF062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zh-CN" w:eastAsia="zh-CN" w:bidi="ar-SA"/>
        </w:rPr>
        <w:t>（1）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供应商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单位负责人为同一人或者存在直接控股、管理关系的不同供应商，不得参加同一合同项下的政府采购活动。</w:t>
      </w:r>
    </w:p>
    <w:p w14:paraId="7FF8BDA3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zh-CN" w:eastAsia="zh-CN" w:bidi="ar-SA"/>
        </w:rPr>
        <w:t>（2）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供应商被信用中国网站、中国政府采购网站列入失信被执行人、重大税收违法案件当事人名单、政府采购严重违法失信行为记录名单。</w:t>
      </w:r>
    </w:p>
    <w:p w14:paraId="0C950F33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zh-CN" w:eastAsia="zh-CN" w:bidi="ar-SA"/>
        </w:rPr>
        <w:t>（3）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工程监理服务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单位与本项目的其他参建单位等存在控股、管理关联等。</w:t>
      </w:r>
    </w:p>
    <w:p w14:paraId="6125DF14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  <w:t>(七)备注</w:t>
      </w:r>
    </w:p>
    <w:p w14:paraId="04EBEC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邀请函内所有内容的解释权归邀请人所有。</w:t>
      </w:r>
    </w:p>
    <w:p w14:paraId="33D286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联系人：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李老师</w:t>
      </w:r>
    </w:p>
    <w:p w14:paraId="7C7369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联系方式：025-58013608</w:t>
      </w:r>
    </w:p>
    <w:p w14:paraId="68BC05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default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地址：南京市雨花台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区紫荆花路66号</w:t>
      </w:r>
    </w:p>
    <w:p w14:paraId="459BBF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p w14:paraId="4EEA1B8D">
      <w:pPr>
        <w:keepNext w:val="0"/>
        <w:keepLines w:val="0"/>
        <w:pageBreakBefore w:val="0"/>
        <w:widowControl w:val="0"/>
        <w:tabs>
          <w:tab w:val="left" w:pos="638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760" w:firstLineChars="18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南京市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雨花台中学</w:t>
      </w:r>
    </w:p>
    <w:p w14:paraId="062FCA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                                    2026年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6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月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3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日</w:t>
      </w:r>
    </w:p>
    <w:p w14:paraId="0FBE21F8">
      <w:pPr>
        <w:pStyle w:val="8"/>
        <w:numPr>
          <w:ilvl w:val="0"/>
          <w:numId w:val="0"/>
        </w:numPr>
        <w:ind w:leftChars="0"/>
        <w:jc w:val="both"/>
        <w:rPr>
          <w:rFonts w:hint="eastAsia" w:ascii="方正小标宋_GBK" w:hAnsi="仿宋" w:eastAsia="方正小标宋_GBK"/>
          <w:b/>
          <w:sz w:val="44"/>
          <w:szCs w:val="44"/>
        </w:rPr>
      </w:pPr>
    </w:p>
    <w:p w14:paraId="381C3682">
      <w:pPr>
        <w:pStyle w:val="8"/>
        <w:numPr>
          <w:ilvl w:val="0"/>
          <w:numId w:val="0"/>
        </w:numPr>
        <w:ind w:leftChars="0"/>
        <w:jc w:val="both"/>
        <w:rPr>
          <w:rFonts w:hint="eastAsia" w:ascii="方正小标宋_GBK" w:hAnsi="仿宋" w:eastAsia="方正小标宋_GBK"/>
          <w:b/>
          <w:sz w:val="44"/>
          <w:szCs w:val="44"/>
        </w:rPr>
      </w:pPr>
    </w:p>
    <w:p w14:paraId="40809A81">
      <w:pPr>
        <w:pStyle w:val="8"/>
        <w:numPr>
          <w:ilvl w:val="0"/>
          <w:numId w:val="0"/>
        </w:numPr>
        <w:ind w:leftChars="0"/>
        <w:jc w:val="both"/>
        <w:rPr>
          <w:rFonts w:hint="eastAsia" w:ascii="方正小标宋_GBK" w:hAnsi="仿宋" w:eastAsia="方正小标宋_GBK"/>
          <w:b/>
          <w:sz w:val="44"/>
          <w:szCs w:val="44"/>
        </w:rPr>
      </w:pPr>
    </w:p>
    <w:p w14:paraId="55F72C5E">
      <w:pPr>
        <w:pStyle w:val="8"/>
        <w:numPr>
          <w:ilvl w:val="0"/>
          <w:numId w:val="0"/>
        </w:numPr>
        <w:ind w:leftChars="0"/>
        <w:jc w:val="both"/>
        <w:rPr>
          <w:rFonts w:hint="eastAsia" w:ascii="方正小标宋_GBK" w:hAnsi="仿宋" w:eastAsia="方正小标宋_GBK"/>
          <w:b/>
          <w:sz w:val="44"/>
          <w:szCs w:val="44"/>
        </w:rPr>
      </w:pPr>
    </w:p>
    <w:p w14:paraId="7F9FE6F8">
      <w:pPr>
        <w:pStyle w:val="8"/>
        <w:numPr>
          <w:ilvl w:val="0"/>
          <w:numId w:val="0"/>
        </w:numPr>
        <w:ind w:leftChars="0"/>
        <w:jc w:val="both"/>
        <w:rPr>
          <w:rFonts w:hint="eastAsia" w:ascii="方正小标宋_GBK" w:hAnsi="仿宋" w:eastAsia="方正小标宋_GBK"/>
          <w:b/>
          <w:sz w:val="44"/>
          <w:szCs w:val="44"/>
        </w:rPr>
      </w:pPr>
    </w:p>
    <w:p w14:paraId="7EC267CB">
      <w:pPr>
        <w:pStyle w:val="8"/>
        <w:numPr>
          <w:ilvl w:val="0"/>
          <w:numId w:val="0"/>
        </w:numPr>
        <w:ind w:leftChars="0"/>
        <w:jc w:val="both"/>
        <w:rPr>
          <w:rFonts w:hint="eastAsia" w:ascii="方正小标宋_GBK" w:hAnsi="仿宋" w:eastAsia="方正小标宋_GBK"/>
          <w:b/>
          <w:sz w:val="44"/>
          <w:szCs w:val="44"/>
        </w:rPr>
      </w:pPr>
    </w:p>
    <w:p w14:paraId="4C00F6C3">
      <w:pPr>
        <w:pStyle w:val="8"/>
        <w:numPr>
          <w:ilvl w:val="0"/>
          <w:numId w:val="0"/>
        </w:numPr>
        <w:ind w:leftChars="0"/>
        <w:jc w:val="both"/>
        <w:rPr>
          <w:rFonts w:hint="eastAsia" w:ascii="方正小标宋_GBK" w:hAnsi="仿宋" w:eastAsia="方正小标宋_GBK"/>
          <w:b/>
          <w:sz w:val="44"/>
          <w:szCs w:val="44"/>
        </w:rPr>
      </w:pPr>
    </w:p>
    <w:p w14:paraId="5886A894">
      <w:pPr>
        <w:pStyle w:val="8"/>
        <w:numPr>
          <w:ilvl w:val="0"/>
          <w:numId w:val="0"/>
        </w:numPr>
        <w:ind w:leftChars="0"/>
        <w:jc w:val="both"/>
        <w:rPr>
          <w:rFonts w:hint="eastAsia" w:ascii="方正小标宋_GBK" w:hAnsi="仿宋" w:eastAsia="方正小标宋_GBK"/>
          <w:b/>
          <w:sz w:val="44"/>
          <w:szCs w:val="44"/>
        </w:rPr>
      </w:pPr>
    </w:p>
    <w:p w14:paraId="6CF6953B">
      <w:pPr>
        <w:pStyle w:val="8"/>
        <w:numPr>
          <w:ilvl w:val="0"/>
          <w:numId w:val="0"/>
        </w:numPr>
        <w:ind w:leftChars="0"/>
        <w:jc w:val="both"/>
        <w:rPr>
          <w:rFonts w:hint="eastAsia" w:ascii="方正小标宋_GBK" w:hAnsi="仿宋" w:eastAsia="方正小标宋_GBK"/>
          <w:b/>
          <w:sz w:val="44"/>
          <w:szCs w:val="44"/>
        </w:rPr>
      </w:pPr>
    </w:p>
    <w:p w14:paraId="0E4F90FD">
      <w:pPr>
        <w:pStyle w:val="8"/>
        <w:numPr>
          <w:ilvl w:val="0"/>
          <w:numId w:val="0"/>
        </w:numPr>
        <w:ind w:leftChars="0"/>
        <w:jc w:val="both"/>
        <w:rPr>
          <w:rFonts w:hint="eastAsia" w:ascii="方正小标宋_GBK" w:hAnsi="仿宋" w:eastAsia="方正小标宋_GBK"/>
          <w:b/>
          <w:sz w:val="44"/>
          <w:szCs w:val="44"/>
        </w:rPr>
      </w:pPr>
    </w:p>
    <w:p w14:paraId="3700608B">
      <w:pPr>
        <w:pStyle w:val="8"/>
        <w:numPr>
          <w:ilvl w:val="0"/>
          <w:numId w:val="0"/>
        </w:numPr>
        <w:ind w:leftChars="0"/>
        <w:jc w:val="both"/>
        <w:rPr>
          <w:rFonts w:hint="eastAsia" w:ascii="方正小标宋_GBK" w:hAnsi="仿宋" w:eastAsia="方正小标宋_GBK"/>
          <w:b/>
          <w:sz w:val="44"/>
          <w:szCs w:val="44"/>
        </w:rPr>
      </w:pPr>
    </w:p>
    <w:p w14:paraId="1960A619">
      <w:pPr>
        <w:pStyle w:val="8"/>
        <w:numPr>
          <w:ilvl w:val="0"/>
          <w:numId w:val="0"/>
        </w:numPr>
        <w:ind w:leftChars="0"/>
        <w:jc w:val="both"/>
        <w:rPr>
          <w:rFonts w:hint="eastAsia" w:ascii="方正小标宋_GBK" w:hAnsi="仿宋" w:eastAsia="方正小标宋_GBK"/>
          <w:b/>
          <w:sz w:val="44"/>
          <w:szCs w:val="44"/>
        </w:rPr>
      </w:pPr>
    </w:p>
    <w:p w14:paraId="2B56044A">
      <w:pPr>
        <w:spacing w:line="360" w:lineRule="auto"/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  <w:lang w:val="en-US" w:eastAsia="zh-CN"/>
        </w:rPr>
      </w:pPr>
    </w:p>
    <w:p w14:paraId="751A6D6D">
      <w:pPr>
        <w:spacing w:line="360" w:lineRule="auto"/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  <w:lang w:val="en-US" w:eastAsia="zh-CN"/>
        </w:rPr>
      </w:pPr>
    </w:p>
    <w:p w14:paraId="01211118">
      <w:pPr>
        <w:spacing w:line="360" w:lineRule="auto"/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  <w:lang w:val="en-US" w:eastAsia="zh-CN"/>
        </w:rPr>
      </w:pP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  <w:lang w:val="en-US" w:eastAsia="zh-CN"/>
        </w:rPr>
        <w:t>南京市雨花台中学2026年教室走廊、配电房</w:t>
      </w:r>
    </w:p>
    <w:p w14:paraId="53474389">
      <w:pPr>
        <w:spacing w:line="360" w:lineRule="auto"/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  <w:lang w:val="en-US" w:eastAsia="zh-CN"/>
        </w:rPr>
      </w:pP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  <w:lang w:val="en-US" w:eastAsia="zh-CN"/>
        </w:rPr>
        <w:t>改造项目</w:t>
      </w:r>
    </w:p>
    <w:p w14:paraId="52A37319">
      <w:pPr>
        <w:jc w:val="center"/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</w:rPr>
      </w:pP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  <w:lang w:val="en-US" w:eastAsia="zh-CN"/>
        </w:rPr>
        <w:t>工程监理服务</w:t>
      </w:r>
    </w:p>
    <w:p w14:paraId="618DBC13">
      <w:pPr>
        <w:jc w:val="center"/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</w:rPr>
      </w:pPr>
    </w:p>
    <w:p w14:paraId="0BD4F327">
      <w:pPr>
        <w:jc w:val="center"/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</w:rPr>
        <w:t xml:space="preserve">报 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lang w:val="en-US" w:eastAsia="zh-CN"/>
        </w:rPr>
        <w:t xml:space="preserve">  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</w:rPr>
        <w:t>价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lang w:val="en-US" w:eastAsia="zh-CN"/>
        </w:rPr>
        <w:t xml:space="preserve">  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</w:rPr>
        <w:t xml:space="preserve"> 文 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lang w:val="en-US" w:eastAsia="zh-CN"/>
        </w:rPr>
        <w:t xml:space="preserve">  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</w:rPr>
        <w:t>件</w:t>
      </w:r>
    </w:p>
    <w:p w14:paraId="65C91B57">
      <w:pPr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sz w:val="36"/>
          <w:szCs w:val="36"/>
          <w:lang w:eastAsia="zh-CN"/>
        </w:rPr>
        <w:t>（</w:t>
      </w: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格式自拟</w:t>
      </w:r>
      <w:r>
        <w:rPr>
          <w:rFonts w:hint="eastAsia" w:ascii="宋体" w:hAnsi="宋体" w:eastAsia="宋体" w:cs="宋体"/>
          <w:sz w:val="36"/>
          <w:szCs w:val="36"/>
          <w:lang w:eastAsia="zh-CN"/>
        </w:rPr>
        <w:t>）</w:t>
      </w:r>
    </w:p>
    <w:p w14:paraId="4C043AC4">
      <w:pPr>
        <w:jc w:val="center"/>
        <w:rPr>
          <w:rFonts w:hint="eastAsia" w:ascii="宋体" w:hAnsi="宋体" w:eastAsia="宋体" w:cs="宋体"/>
          <w:sz w:val="24"/>
        </w:rPr>
      </w:pPr>
    </w:p>
    <w:p w14:paraId="4385544C">
      <w:pPr>
        <w:jc w:val="center"/>
        <w:rPr>
          <w:rFonts w:hint="eastAsia" w:ascii="宋体" w:hAnsi="宋体" w:eastAsia="宋体" w:cs="宋体"/>
          <w:sz w:val="24"/>
        </w:rPr>
      </w:pPr>
    </w:p>
    <w:p w14:paraId="6362CE0F">
      <w:pPr>
        <w:jc w:val="center"/>
        <w:rPr>
          <w:rFonts w:hint="eastAsia" w:ascii="宋体" w:hAnsi="宋体" w:eastAsia="宋体" w:cs="宋体"/>
          <w:sz w:val="24"/>
        </w:rPr>
      </w:pPr>
    </w:p>
    <w:p w14:paraId="261B9408">
      <w:pPr>
        <w:rPr>
          <w:rFonts w:hint="eastAsia" w:ascii="宋体" w:hAnsi="宋体" w:eastAsia="宋体" w:cs="宋体"/>
          <w:sz w:val="24"/>
        </w:rPr>
      </w:pPr>
    </w:p>
    <w:p w14:paraId="4847FEE7">
      <w:pPr>
        <w:jc w:val="center"/>
        <w:rPr>
          <w:rFonts w:hint="eastAsia" w:ascii="宋体" w:hAnsi="宋体" w:eastAsia="宋体" w:cs="宋体"/>
          <w:sz w:val="24"/>
        </w:rPr>
      </w:pPr>
    </w:p>
    <w:p w14:paraId="68F95872">
      <w:pPr>
        <w:rPr>
          <w:rFonts w:hint="eastAsia" w:ascii="宋体" w:hAnsi="宋体" w:eastAsia="宋体" w:cs="宋体"/>
          <w:sz w:val="24"/>
        </w:rPr>
      </w:pPr>
    </w:p>
    <w:p w14:paraId="1070A97B">
      <w:pPr>
        <w:rPr>
          <w:rFonts w:hint="eastAsia" w:ascii="宋体" w:hAnsi="宋体" w:eastAsia="宋体" w:cs="宋体"/>
          <w:sz w:val="24"/>
        </w:rPr>
      </w:pPr>
    </w:p>
    <w:p w14:paraId="7CE1012A">
      <w:pPr>
        <w:rPr>
          <w:rFonts w:hint="eastAsia" w:ascii="宋体" w:hAnsi="宋体" w:eastAsia="宋体" w:cs="宋体"/>
          <w:sz w:val="24"/>
        </w:rPr>
      </w:pPr>
    </w:p>
    <w:p w14:paraId="63207CC2">
      <w:pPr>
        <w:rPr>
          <w:rFonts w:hint="eastAsia" w:ascii="宋体" w:hAnsi="宋体" w:eastAsia="宋体" w:cs="宋体"/>
          <w:sz w:val="24"/>
        </w:rPr>
      </w:pPr>
    </w:p>
    <w:p w14:paraId="17C7C8D6">
      <w:pPr>
        <w:rPr>
          <w:rFonts w:hint="eastAsia" w:ascii="宋体" w:hAnsi="宋体" w:eastAsia="宋体" w:cs="宋体"/>
          <w:sz w:val="24"/>
        </w:rPr>
      </w:pPr>
    </w:p>
    <w:p w14:paraId="03AF57CE">
      <w:pPr>
        <w:rPr>
          <w:rFonts w:hint="eastAsia" w:ascii="宋体" w:hAnsi="宋体" w:eastAsia="宋体" w:cs="宋体"/>
          <w:sz w:val="24"/>
        </w:rPr>
      </w:pPr>
    </w:p>
    <w:p w14:paraId="0E4ED47B">
      <w:pPr>
        <w:rPr>
          <w:rFonts w:hint="eastAsia" w:ascii="宋体" w:hAnsi="宋体" w:eastAsia="宋体" w:cs="宋体"/>
          <w:sz w:val="24"/>
        </w:rPr>
      </w:pPr>
    </w:p>
    <w:p w14:paraId="06342371">
      <w:pPr>
        <w:rPr>
          <w:rFonts w:hint="eastAsia" w:ascii="宋体" w:hAnsi="宋体" w:eastAsia="宋体" w:cs="宋体"/>
          <w:sz w:val="24"/>
        </w:rPr>
      </w:pPr>
    </w:p>
    <w:p w14:paraId="2FD070C8">
      <w:pPr>
        <w:rPr>
          <w:rFonts w:hint="eastAsia" w:ascii="宋体" w:hAnsi="宋体" w:eastAsia="宋体" w:cs="宋体"/>
          <w:sz w:val="24"/>
        </w:rPr>
      </w:pPr>
    </w:p>
    <w:p w14:paraId="6DF7BF29">
      <w:pPr>
        <w:rPr>
          <w:rFonts w:hint="eastAsia" w:ascii="宋体" w:hAnsi="宋体" w:eastAsia="宋体" w:cs="宋体"/>
          <w:sz w:val="24"/>
        </w:rPr>
      </w:pPr>
    </w:p>
    <w:p w14:paraId="58C266BF">
      <w:pPr>
        <w:rPr>
          <w:rFonts w:hint="eastAsia" w:ascii="宋体" w:hAnsi="宋体" w:eastAsia="宋体" w:cs="宋体"/>
          <w:sz w:val="24"/>
        </w:rPr>
      </w:pPr>
    </w:p>
    <w:p w14:paraId="1170279F">
      <w:pPr>
        <w:rPr>
          <w:rFonts w:hint="eastAsia" w:ascii="宋体" w:hAnsi="宋体" w:eastAsia="宋体" w:cs="宋体"/>
          <w:sz w:val="24"/>
        </w:rPr>
      </w:pPr>
    </w:p>
    <w:p w14:paraId="6617025B">
      <w:pPr>
        <w:rPr>
          <w:rFonts w:hint="eastAsia" w:ascii="宋体" w:hAnsi="宋体" w:eastAsia="宋体" w:cs="宋体"/>
          <w:sz w:val="24"/>
        </w:rPr>
      </w:pPr>
    </w:p>
    <w:p w14:paraId="2C1AD6FC">
      <w:pPr>
        <w:rPr>
          <w:rFonts w:hint="eastAsia" w:ascii="宋体" w:hAnsi="宋体" w:eastAsia="宋体" w:cs="宋体"/>
          <w:sz w:val="24"/>
        </w:rPr>
      </w:pPr>
    </w:p>
    <w:p w14:paraId="789FA7A1">
      <w:pPr>
        <w:rPr>
          <w:rFonts w:hint="eastAsia" w:ascii="宋体" w:hAnsi="宋体" w:eastAsia="宋体" w:cs="宋体"/>
          <w:sz w:val="24"/>
        </w:rPr>
      </w:pPr>
    </w:p>
    <w:p w14:paraId="00D0AB07">
      <w:pPr>
        <w:rPr>
          <w:rFonts w:hint="eastAsia" w:ascii="宋体" w:hAnsi="宋体" w:eastAsia="宋体" w:cs="宋体"/>
          <w:sz w:val="24"/>
        </w:rPr>
      </w:pPr>
    </w:p>
    <w:p w14:paraId="621DE42F">
      <w:pPr>
        <w:ind w:firstLine="1920" w:firstLineChars="600"/>
        <w:rPr>
          <w:rFonts w:hint="eastAsia" w:ascii="方正仿宋简体" w:hAnsi="方正仿宋简体" w:eastAsia="方正仿宋简体" w:cs="方正仿宋简体"/>
          <w:sz w:val="32"/>
          <w:szCs w:val="32"/>
          <w:u w:val="single"/>
          <w:bdr w:val="single" w:color="auto" w:sz="4" w:space="0"/>
          <w:shd w:val="pct10" w:color="auto" w:fill="FFFFFF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报价单位： 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single"/>
        </w:rPr>
        <w:t xml:space="preserve">          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single"/>
        </w:rPr>
        <w:t xml:space="preserve">     </w:t>
      </w:r>
    </w:p>
    <w:p w14:paraId="56C7170D">
      <w:pPr>
        <w:widowControl/>
        <w:spacing w:line="360" w:lineRule="auto"/>
        <w:ind w:firstLine="1920" w:firstLineChars="600"/>
        <w:jc w:val="left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时   间 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single"/>
        </w:rPr>
        <w:t xml:space="preserve"> 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single"/>
        </w:rPr>
        <w:t xml:space="preserve">年 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single"/>
        </w:rPr>
        <w:t>月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single"/>
        </w:rPr>
        <w:t xml:space="preserve">  日</w:t>
      </w:r>
    </w:p>
    <w:p w14:paraId="7B807CA0">
      <w:pPr>
        <w:spacing w:line="360" w:lineRule="auto"/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32"/>
          <w:szCs w:val="32"/>
        </w:rPr>
      </w:pPr>
    </w:p>
    <w:p w14:paraId="79E53B2E">
      <w:pPr>
        <w:spacing w:line="360" w:lineRule="auto"/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32"/>
          <w:szCs w:val="32"/>
        </w:rPr>
      </w:pPr>
    </w:p>
    <w:p w14:paraId="5582B909">
      <w:pPr>
        <w:spacing w:line="360" w:lineRule="auto"/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32"/>
          <w:szCs w:val="32"/>
        </w:rPr>
      </w:pPr>
    </w:p>
    <w:p w14:paraId="4820D1D7">
      <w:pPr>
        <w:spacing w:line="360" w:lineRule="auto"/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32"/>
          <w:szCs w:val="32"/>
        </w:rPr>
      </w:pPr>
    </w:p>
    <w:p w14:paraId="0078FEA1">
      <w:pPr>
        <w:spacing w:line="360" w:lineRule="auto"/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32"/>
          <w:szCs w:val="32"/>
        </w:rPr>
      </w:pPr>
    </w:p>
    <w:p w14:paraId="6070661D">
      <w:pPr>
        <w:spacing w:line="360" w:lineRule="auto"/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32"/>
          <w:szCs w:val="32"/>
        </w:rPr>
      </w:pP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32"/>
          <w:szCs w:val="32"/>
        </w:rPr>
        <w:t>一、报价函</w:t>
      </w:r>
    </w:p>
    <w:p w14:paraId="530A5487">
      <w:pPr>
        <w:spacing w:line="360" w:lineRule="auto"/>
        <w:jc w:val="center"/>
        <w:rPr>
          <w:rFonts w:hint="eastAsia" w:ascii="仿宋" w:hAnsi="仿宋" w:eastAsia="仿宋"/>
          <w:b/>
          <w:sz w:val="36"/>
          <w:szCs w:val="28"/>
        </w:rPr>
      </w:pPr>
    </w:p>
    <w:p w14:paraId="79836A03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3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致：南京市</w:t>
      </w:r>
      <w:r>
        <w:rPr>
          <w:rFonts w:hint="eastAsia" w:ascii="方正仿宋简体" w:hAnsi="方正仿宋简体" w:eastAsia="方正仿宋简体" w:cs="方正仿宋简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雨花台中学</w:t>
      </w:r>
    </w:p>
    <w:p w14:paraId="62053CD6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我公司已对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该招标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项目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情况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进行了充分研究，报价组成和计算方式如下：</w:t>
      </w:r>
    </w:p>
    <w:p w14:paraId="7DFBC404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我方对该项目的报价为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u w:val="single"/>
          <w:shd w:val="clear" w:fill="FFFFFF"/>
        </w:rPr>
        <w:t xml:space="preserve">       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。</w:t>
      </w:r>
    </w:p>
    <w:p w14:paraId="7523C1A5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我方承诺按委托人要求完成与本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项目的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相关服务。</w:t>
      </w:r>
    </w:p>
    <w:p w14:paraId="2EC86DF3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</w:p>
    <w:p w14:paraId="62CF3B2B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</w:p>
    <w:p w14:paraId="500CCE14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</w:p>
    <w:p w14:paraId="377FF945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报价单位：</w:t>
      </w:r>
    </w:p>
    <w:p w14:paraId="438AA24F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联系人：</w:t>
      </w:r>
    </w:p>
    <w:p w14:paraId="38818D29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联系方式：</w:t>
      </w:r>
    </w:p>
    <w:p w14:paraId="5D113D47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日期：    年  月  日</w:t>
      </w:r>
    </w:p>
    <w:p w14:paraId="7968AF65">
      <w:pPr>
        <w:spacing w:line="360" w:lineRule="auto"/>
        <w:rPr>
          <w:rFonts w:hint="eastAsia" w:ascii="仿宋" w:hAnsi="仿宋" w:eastAsia="仿宋"/>
          <w:sz w:val="28"/>
          <w:szCs w:val="28"/>
        </w:rPr>
      </w:pPr>
    </w:p>
    <w:p w14:paraId="401DB765">
      <w:pPr>
        <w:spacing w:line="360" w:lineRule="auto"/>
        <w:rPr>
          <w:rFonts w:hint="eastAsia" w:ascii="仿宋" w:hAnsi="仿宋" w:eastAsia="仿宋"/>
          <w:sz w:val="28"/>
          <w:szCs w:val="28"/>
        </w:rPr>
      </w:pPr>
    </w:p>
    <w:p w14:paraId="4F11615A">
      <w:pPr>
        <w:spacing w:line="360" w:lineRule="auto"/>
        <w:rPr>
          <w:rFonts w:hint="eastAsia" w:ascii="仿宋" w:hAnsi="仿宋" w:eastAsia="仿宋"/>
          <w:sz w:val="28"/>
          <w:szCs w:val="28"/>
        </w:rPr>
      </w:pPr>
    </w:p>
    <w:p w14:paraId="68949372">
      <w:pPr>
        <w:spacing w:line="360" w:lineRule="auto"/>
        <w:rPr>
          <w:rFonts w:hint="eastAsia" w:ascii="仿宋" w:hAnsi="仿宋" w:eastAsia="仿宋"/>
          <w:sz w:val="28"/>
          <w:szCs w:val="28"/>
        </w:rPr>
      </w:pPr>
    </w:p>
    <w:p w14:paraId="6BC9B5E0">
      <w:pPr>
        <w:spacing w:line="360" w:lineRule="auto"/>
        <w:rPr>
          <w:rFonts w:hint="eastAsia" w:ascii="仿宋" w:hAnsi="仿宋" w:eastAsia="仿宋"/>
          <w:sz w:val="28"/>
          <w:szCs w:val="28"/>
        </w:rPr>
      </w:pPr>
    </w:p>
    <w:p w14:paraId="518F4C0A">
      <w:pPr>
        <w:spacing w:line="360" w:lineRule="auto"/>
        <w:rPr>
          <w:rFonts w:hint="eastAsia" w:ascii="仿宋" w:hAnsi="仿宋" w:eastAsia="仿宋"/>
          <w:sz w:val="28"/>
          <w:szCs w:val="28"/>
        </w:rPr>
      </w:pPr>
    </w:p>
    <w:p w14:paraId="68D0945B">
      <w:pPr>
        <w:spacing w:line="360" w:lineRule="auto"/>
        <w:ind w:firstLine="640" w:firstLineChars="200"/>
        <w:jc w:val="left"/>
        <w:rPr>
          <w:rFonts w:hint="eastAsia" w:ascii="宋体" w:hAnsi="宋体" w:cs="宋体"/>
          <w:b/>
          <w:sz w:val="32"/>
          <w:szCs w:val="32"/>
        </w:rPr>
      </w:pPr>
    </w:p>
    <w:p w14:paraId="24D85F05">
      <w:pPr>
        <w:spacing w:line="360" w:lineRule="auto"/>
        <w:jc w:val="left"/>
        <w:rPr>
          <w:rFonts w:hint="eastAsia" w:ascii="宋体" w:hAnsi="宋体" w:cs="宋体"/>
          <w:b/>
          <w:sz w:val="32"/>
          <w:szCs w:val="32"/>
        </w:rPr>
      </w:pPr>
    </w:p>
    <w:p w14:paraId="1BC2153D">
      <w:pPr>
        <w:spacing w:line="360" w:lineRule="auto"/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32"/>
          <w:szCs w:val="32"/>
        </w:rPr>
      </w:pP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32"/>
          <w:szCs w:val="32"/>
        </w:rPr>
        <w:t>二、法定代表人授权委托书</w:t>
      </w:r>
    </w:p>
    <w:p w14:paraId="7FB59781">
      <w:pPr>
        <w:widowControl/>
        <w:snapToGrid w:val="0"/>
        <w:jc w:val="left"/>
        <w:rPr>
          <w:rFonts w:hint="eastAsia" w:ascii="等线" w:hAnsi="等线" w:eastAsia="宋体" w:cs="Times New Roman"/>
        </w:rPr>
      </w:pPr>
    </w:p>
    <w:p w14:paraId="7482219A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本授权书声明：注册于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u w:val="single"/>
          <w:shd w:val="clear" w:fill="FFFFFF"/>
        </w:rPr>
        <w:t xml:space="preserve">                       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 xml:space="preserve">（投标人住址）的 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u w:val="single"/>
          <w:shd w:val="clear" w:fill="FFFFFF"/>
        </w:rPr>
        <w:t xml:space="preserve">                     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（投标人名称）法定代表人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u w:val="single"/>
          <w:shd w:val="clear" w:fill="FFFFFF"/>
        </w:rPr>
        <w:t xml:space="preserve">        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 xml:space="preserve"> （法定代表人姓名）代表本公司授权在下面签字的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u w:val="single"/>
          <w:shd w:val="clear" w:fill="FFFFFF"/>
        </w:rPr>
        <w:t xml:space="preserve">      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u w:val="single"/>
          <w:shd w:val="clear" w:fill="FFFFFF"/>
          <w:lang w:val="en-US" w:eastAsia="zh-CN"/>
        </w:rPr>
        <w:t xml:space="preserve">      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u w:val="single"/>
          <w:shd w:val="clear" w:fill="FFFFFF"/>
        </w:rPr>
        <w:t xml:space="preserve">    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（投标人代表姓名）为本公司的合法代理人，就贵方组织的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u w:val="single"/>
          <w:shd w:val="clear" w:fill="FFFFFF"/>
          <w:lang w:val="en-US" w:eastAsia="zh-CN"/>
        </w:rPr>
        <w:t xml:space="preserve">            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 xml:space="preserve">                （项目名称）投标，以本公司名义处理一切与之有关的事务。</w:t>
      </w:r>
    </w:p>
    <w:p w14:paraId="3F5006F5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本授权书于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u w:val="single"/>
          <w:shd w:val="clear" w:fill="FFFFFF"/>
        </w:rPr>
        <w:t xml:space="preserve">    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年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u w:val="single"/>
          <w:shd w:val="clear" w:fill="FFFFFF"/>
        </w:rPr>
        <w:t xml:space="preserve">   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月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u w:val="single"/>
          <w:shd w:val="clear" w:fill="FFFFFF"/>
        </w:rPr>
        <w:t xml:space="preserve">   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日签字或签章生效，特此声明。</w:t>
      </w:r>
    </w:p>
    <w:p w14:paraId="7C27C223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</w:p>
    <w:p w14:paraId="1C4FB074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</w:p>
    <w:p w14:paraId="38310FCF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法定代表人签字或签章：</w:t>
      </w:r>
    </w:p>
    <w:p w14:paraId="4D383E7B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授权委托人签字：</w:t>
      </w:r>
    </w:p>
    <w:p w14:paraId="01C1DD10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投标单位：</w:t>
      </w:r>
    </w:p>
    <w:p w14:paraId="054A6344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日期：    年    月    日</w:t>
      </w:r>
    </w:p>
    <w:p w14:paraId="11CEE0E1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</w:p>
    <w:p w14:paraId="4895D28C">
      <w:pPr>
        <w:spacing w:line="360" w:lineRule="auto"/>
        <w:ind w:firstLine="723" w:firstLineChars="200"/>
        <w:jc w:val="center"/>
        <w:rPr>
          <w:rFonts w:hint="eastAsia" w:ascii="仿宋" w:hAnsi="仿宋" w:eastAsia="仿宋"/>
          <w:b/>
          <w:sz w:val="36"/>
          <w:szCs w:val="28"/>
        </w:rPr>
      </w:pPr>
    </w:p>
    <w:p w14:paraId="36BB2601">
      <w:pPr>
        <w:spacing w:line="360" w:lineRule="auto"/>
        <w:ind w:firstLine="723" w:firstLineChars="200"/>
        <w:jc w:val="center"/>
        <w:rPr>
          <w:rFonts w:hint="eastAsia" w:ascii="仿宋" w:hAnsi="仿宋" w:eastAsia="仿宋"/>
          <w:b/>
          <w:sz w:val="36"/>
          <w:szCs w:val="28"/>
        </w:rPr>
      </w:pPr>
    </w:p>
    <w:p w14:paraId="44ADCE21">
      <w:pPr>
        <w:spacing w:line="360" w:lineRule="auto"/>
        <w:ind w:firstLine="723" w:firstLineChars="200"/>
        <w:jc w:val="center"/>
        <w:rPr>
          <w:rFonts w:hint="eastAsia" w:ascii="仿宋" w:hAnsi="仿宋" w:eastAsia="仿宋"/>
          <w:b/>
          <w:sz w:val="36"/>
          <w:szCs w:val="28"/>
        </w:rPr>
      </w:pPr>
    </w:p>
    <w:p w14:paraId="5AC992B1">
      <w:pPr>
        <w:rPr>
          <w:rFonts w:hint="eastAsia" w:ascii="仿宋" w:hAnsi="仿宋" w:eastAsia="仿宋"/>
          <w:b/>
          <w:sz w:val="36"/>
          <w:szCs w:val="28"/>
        </w:rPr>
      </w:pPr>
      <w:r>
        <w:rPr>
          <w:rFonts w:hint="eastAsia" w:ascii="仿宋" w:hAnsi="仿宋" w:eastAsia="仿宋"/>
          <w:b/>
          <w:sz w:val="36"/>
          <w:szCs w:val="28"/>
        </w:rPr>
        <w:br w:type="page"/>
      </w:r>
    </w:p>
    <w:p w14:paraId="020D6DD1">
      <w:pPr>
        <w:spacing w:line="360" w:lineRule="auto"/>
        <w:ind w:firstLine="640" w:firstLineChars="200"/>
        <w:jc w:val="both"/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32"/>
          <w:szCs w:val="32"/>
        </w:rPr>
      </w:pP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32"/>
          <w:szCs w:val="32"/>
        </w:rPr>
        <w:t>三、企业营业执照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32"/>
          <w:szCs w:val="32"/>
          <w:lang w:eastAsia="zh-CN"/>
        </w:rPr>
        <w:t>、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32"/>
          <w:szCs w:val="32"/>
          <w:lang w:val="en-US" w:eastAsia="zh-CN"/>
        </w:rPr>
        <w:t>资质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32"/>
          <w:szCs w:val="32"/>
        </w:rPr>
        <w:t>等复印件</w:t>
      </w:r>
    </w:p>
    <w:p w14:paraId="40B004B9">
      <w:pPr>
        <w:pStyle w:val="8"/>
        <w:numPr>
          <w:ilvl w:val="0"/>
          <w:numId w:val="0"/>
        </w:numPr>
        <w:ind w:leftChars="0" w:firstLine="640" w:firstLineChars="200"/>
        <w:jc w:val="both"/>
        <w:rPr>
          <w:rFonts w:hint="default" w:ascii="方正粗黑宋简体" w:hAnsi="方正粗黑宋简体" w:eastAsia="方正粗黑宋简体" w:cs="方正粗黑宋简体"/>
          <w:b w:val="0"/>
          <w:bCs w:val="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kern w:val="2"/>
          <w:sz w:val="32"/>
          <w:szCs w:val="32"/>
          <w:lang w:val="en-US" w:eastAsia="zh-CN" w:bidi="ar-SA"/>
        </w:rPr>
        <w:t>四、服务承诺（格式自拟）</w:t>
      </w:r>
    </w:p>
    <w:p w14:paraId="1A746B1C">
      <w:pPr>
        <w:pStyle w:val="8"/>
        <w:numPr>
          <w:ilvl w:val="0"/>
          <w:numId w:val="0"/>
        </w:numPr>
        <w:ind w:leftChars="0"/>
        <w:jc w:val="both"/>
        <w:rPr>
          <w:rFonts w:hint="eastAsia" w:ascii="方正小标宋_GBK" w:hAnsi="仿宋" w:eastAsia="方正小标宋_GBK"/>
          <w:b/>
          <w:sz w:val="44"/>
          <w:szCs w:val="44"/>
        </w:rPr>
      </w:pPr>
    </w:p>
    <w:p w14:paraId="4005ABF8">
      <w:pPr>
        <w:pStyle w:val="8"/>
        <w:numPr>
          <w:ilvl w:val="0"/>
          <w:numId w:val="0"/>
        </w:numPr>
        <w:ind w:leftChars="0"/>
        <w:jc w:val="both"/>
        <w:rPr>
          <w:rFonts w:hint="eastAsia" w:ascii="方正小标宋_GBK" w:hAnsi="仿宋" w:eastAsia="方正小标宋_GBK"/>
          <w:b/>
          <w:sz w:val="44"/>
          <w:szCs w:val="44"/>
        </w:rPr>
      </w:pPr>
    </w:p>
    <w:p w14:paraId="04E6A8F7">
      <w:pPr>
        <w:pStyle w:val="8"/>
        <w:numPr>
          <w:ilvl w:val="0"/>
          <w:numId w:val="0"/>
        </w:numPr>
        <w:ind w:leftChars="0"/>
        <w:jc w:val="both"/>
        <w:rPr>
          <w:rFonts w:hint="eastAsia" w:ascii="方正小标宋_GBK" w:hAnsi="仿宋" w:eastAsia="方正小标宋_GBK"/>
          <w:b/>
          <w:sz w:val="44"/>
          <w:szCs w:val="44"/>
        </w:rPr>
      </w:pPr>
    </w:p>
    <w:p w14:paraId="258FF4DE">
      <w:pPr>
        <w:pStyle w:val="8"/>
        <w:numPr>
          <w:ilvl w:val="0"/>
          <w:numId w:val="0"/>
        </w:numPr>
        <w:ind w:leftChars="0"/>
        <w:jc w:val="both"/>
        <w:rPr>
          <w:rFonts w:hint="eastAsia" w:ascii="方正小标宋_GBK" w:hAnsi="仿宋" w:eastAsia="方正小标宋_GBK"/>
          <w:b/>
          <w:sz w:val="44"/>
          <w:szCs w:val="44"/>
        </w:rPr>
      </w:pPr>
    </w:p>
    <w:p w14:paraId="12791656">
      <w:pPr>
        <w:pStyle w:val="8"/>
        <w:numPr>
          <w:ilvl w:val="0"/>
          <w:numId w:val="0"/>
        </w:numPr>
        <w:ind w:leftChars="0"/>
        <w:jc w:val="both"/>
        <w:rPr>
          <w:rFonts w:hint="eastAsia" w:ascii="方正小标宋_GBK" w:hAnsi="仿宋" w:eastAsia="方正小标宋_GBK"/>
          <w:b/>
          <w:sz w:val="44"/>
          <w:szCs w:val="44"/>
        </w:rPr>
      </w:pPr>
    </w:p>
    <w:sectPr>
      <w:pgSz w:w="11900" w:h="16840"/>
      <w:pgMar w:top="1247" w:right="1247" w:bottom="1247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4FD3663B-5040-4660-A815-3B41612610CF}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58DB1988-0C18-48AE-A748-B7333E9A5B54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F1393499-845E-4A00-BE1D-0B87C4351E83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10E3D70D-68A0-41DB-BD90-3DDE8269545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4FDFDA68-4031-463D-A3B6-860ECCD6FA1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5B9"/>
    <w:rsid w:val="0004101C"/>
    <w:rsid w:val="0005714C"/>
    <w:rsid w:val="00065A4B"/>
    <w:rsid w:val="00081BE0"/>
    <w:rsid w:val="001258AC"/>
    <w:rsid w:val="00125F25"/>
    <w:rsid w:val="00157AC7"/>
    <w:rsid w:val="001C1124"/>
    <w:rsid w:val="001E2EF4"/>
    <w:rsid w:val="002055B9"/>
    <w:rsid w:val="00205D04"/>
    <w:rsid w:val="00216C28"/>
    <w:rsid w:val="00222D71"/>
    <w:rsid w:val="00237136"/>
    <w:rsid w:val="002979DC"/>
    <w:rsid w:val="002C0E0C"/>
    <w:rsid w:val="002C4863"/>
    <w:rsid w:val="002C5EB2"/>
    <w:rsid w:val="002E1E23"/>
    <w:rsid w:val="00317513"/>
    <w:rsid w:val="003226D2"/>
    <w:rsid w:val="00350CEF"/>
    <w:rsid w:val="00371D0F"/>
    <w:rsid w:val="00372576"/>
    <w:rsid w:val="003A65A1"/>
    <w:rsid w:val="003A6A85"/>
    <w:rsid w:val="003C6E46"/>
    <w:rsid w:val="003E5CC8"/>
    <w:rsid w:val="003E7904"/>
    <w:rsid w:val="004076EE"/>
    <w:rsid w:val="00416A8E"/>
    <w:rsid w:val="00425E6F"/>
    <w:rsid w:val="004422DF"/>
    <w:rsid w:val="004522C0"/>
    <w:rsid w:val="0045439F"/>
    <w:rsid w:val="004802AA"/>
    <w:rsid w:val="00487233"/>
    <w:rsid w:val="004926B0"/>
    <w:rsid w:val="004A6E81"/>
    <w:rsid w:val="004B6A92"/>
    <w:rsid w:val="004B7CA0"/>
    <w:rsid w:val="00507AD3"/>
    <w:rsid w:val="00517AA5"/>
    <w:rsid w:val="00521764"/>
    <w:rsid w:val="005821C2"/>
    <w:rsid w:val="005E30E8"/>
    <w:rsid w:val="0060380A"/>
    <w:rsid w:val="00603CF4"/>
    <w:rsid w:val="006170D0"/>
    <w:rsid w:val="00686DD2"/>
    <w:rsid w:val="006C06E7"/>
    <w:rsid w:val="006C58EF"/>
    <w:rsid w:val="006C6DDA"/>
    <w:rsid w:val="007047E8"/>
    <w:rsid w:val="007747A1"/>
    <w:rsid w:val="007B61A0"/>
    <w:rsid w:val="007C26C0"/>
    <w:rsid w:val="007E75F3"/>
    <w:rsid w:val="008032DF"/>
    <w:rsid w:val="00813EF1"/>
    <w:rsid w:val="00844180"/>
    <w:rsid w:val="00854993"/>
    <w:rsid w:val="00896144"/>
    <w:rsid w:val="008A5DAC"/>
    <w:rsid w:val="008C45D4"/>
    <w:rsid w:val="008F55FA"/>
    <w:rsid w:val="00963361"/>
    <w:rsid w:val="009934BA"/>
    <w:rsid w:val="009D4EC4"/>
    <w:rsid w:val="009E5CD3"/>
    <w:rsid w:val="009F3396"/>
    <w:rsid w:val="00A0681B"/>
    <w:rsid w:val="00A2536C"/>
    <w:rsid w:val="00A7623C"/>
    <w:rsid w:val="00A94AA8"/>
    <w:rsid w:val="00B05CA0"/>
    <w:rsid w:val="00B170D0"/>
    <w:rsid w:val="00B24E47"/>
    <w:rsid w:val="00B277CC"/>
    <w:rsid w:val="00B34C63"/>
    <w:rsid w:val="00B50D26"/>
    <w:rsid w:val="00B517FF"/>
    <w:rsid w:val="00B54649"/>
    <w:rsid w:val="00B64A4C"/>
    <w:rsid w:val="00B764E3"/>
    <w:rsid w:val="00BC765B"/>
    <w:rsid w:val="00C162D4"/>
    <w:rsid w:val="00C50285"/>
    <w:rsid w:val="00C548EF"/>
    <w:rsid w:val="00C55D5F"/>
    <w:rsid w:val="00C57BBC"/>
    <w:rsid w:val="00C70599"/>
    <w:rsid w:val="00C93FC4"/>
    <w:rsid w:val="00CA2A40"/>
    <w:rsid w:val="00CC6AE2"/>
    <w:rsid w:val="00D03925"/>
    <w:rsid w:val="00D03A37"/>
    <w:rsid w:val="00D0494E"/>
    <w:rsid w:val="00D21D1E"/>
    <w:rsid w:val="00D762E0"/>
    <w:rsid w:val="00D80133"/>
    <w:rsid w:val="00D81A2C"/>
    <w:rsid w:val="00D90521"/>
    <w:rsid w:val="00DC5F3A"/>
    <w:rsid w:val="00DD6CD7"/>
    <w:rsid w:val="00DE604D"/>
    <w:rsid w:val="00DF1680"/>
    <w:rsid w:val="00E05543"/>
    <w:rsid w:val="00E179FF"/>
    <w:rsid w:val="00E27D53"/>
    <w:rsid w:val="00E43E20"/>
    <w:rsid w:val="00E44AF0"/>
    <w:rsid w:val="00E656F7"/>
    <w:rsid w:val="00EA6194"/>
    <w:rsid w:val="00EC2630"/>
    <w:rsid w:val="00EF6EB9"/>
    <w:rsid w:val="00F117EB"/>
    <w:rsid w:val="00F15440"/>
    <w:rsid w:val="00F17271"/>
    <w:rsid w:val="00F53AD4"/>
    <w:rsid w:val="00F80F41"/>
    <w:rsid w:val="00F87086"/>
    <w:rsid w:val="00F91FD6"/>
    <w:rsid w:val="00FB37C3"/>
    <w:rsid w:val="00FC0B0B"/>
    <w:rsid w:val="00FE45B9"/>
    <w:rsid w:val="01E70628"/>
    <w:rsid w:val="038B1487"/>
    <w:rsid w:val="064029FC"/>
    <w:rsid w:val="07372F6D"/>
    <w:rsid w:val="092E4D8E"/>
    <w:rsid w:val="108640DB"/>
    <w:rsid w:val="126B3FF2"/>
    <w:rsid w:val="14270D58"/>
    <w:rsid w:val="14BE346A"/>
    <w:rsid w:val="15E51B4D"/>
    <w:rsid w:val="1786784B"/>
    <w:rsid w:val="19682A31"/>
    <w:rsid w:val="1BE80322"/>
    <w:rsid w:val="20112FE8"/>
    <w:rsid w:val="20ED11B1"/>
    <w:rsid w:val="20FB0890"/>
    <w:rsid w:val="21201C1B"/>
    <w:rsid w:val="25E847C9"/>
    <w:rsid w:val="263E73AF"/>
    <w:rsid w:val="298E20BD"/>
    <w:rsid w:val="29D11392"/>
    <w:rsid w:val="29DF577B"/>
    <w:rsid w:val="29E52344"/>
    <w:rsid w:val="2A5A558B"/>
    <w:rsid w:val="2B667F60"/>
    <w:rsid w:val="2EDE20C9"/>
    <w:rsid w:val="35063232"/>
    <w:rsid w:val="36711FB2"/>
    <w:rsid w:val="36B97ADD"/>
    <w:rsid w:val="41151DB4"/>
    <w:rsid w:val="431E31A2"/>
    <w:rsid w:val="47183F9C"/>
    <w:rsid w:val="4A0C52E8"/>
    <w:rsid w:val="4AEF444E"/>
    <w:rsid w:val="4FE92D8A"/>
    <w:rsid w:val="501936AE"/>
    <w:rsid w:val="5117430D"/>
    <w:rsid w:val="51FC1FE1"/>
    <w:rsid w:val="528D5C4E"/>
    <w:rsid w:val="5A5D23AA"/>
    <w:rsid w:val="5B213377"/>
    <w:rsid w:val="5C4022C9"/>
    <w:rsid w:val="5DB95169"/>
    <w:rsid w:val="5E0D0EE5"/>
    <w:rsid w:val="5E435D5B"/>
    <w:rsid w:val="6635067F"/>
    <w:rsid w:val="675B5DA8"/>
    <w:rsid w:val="6BEA3CBA"/>
    <w:rsid w:val="6C4C31BA"/>
    <w:rsid w:val="6C9D2ADA"/>
    <w:rsid w:val="6CE34991"/>
    <w:rsid w:val="6D2F5E28"/>
    <w:rsid w:val="725A1210"/>
    <w:rsid w:val="740A6CA7"/>
    <w:rsid w:val="75C17839"/>
    <w:rsid w:val="7B690757"/>
    <w:rsid w:val="7B892BA7"/>
    <w:rsid w:val="7C0C5586"/>
    <w:rsid w:val="7C224DAA"/>
    <w:rsid w:val="7D721DF2"/>
    <w:rsid w:val="7D8D3F5F"/>
    <w:rsid w:val="7DD03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22"/>
    <w:rPr>
      <w:b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1">
    <w:name w:val="批注框文本 字符"/>
    <w:basedOn w:val="6"/>
    <w:link w:val="2"/>
    <w:semiHidden/>
    <w:qFormat/>
    <w:uiPriority w:val="99"/>
    <w:rPr>
      <w:sz w:val="18"/>
      <w:szCs w:val="18"/>
    </w:rPr>
  </w:style>
  <w:style w:type="paragraph" w:customStyle="1" w:styleId="12">
    <w:name w:val="首行缩进"/>
    <w:basedOn w:val="1"/>
    <w:qFormat/>
    <w:uiPriority w:val="99"/>
    <w:pPr>
      <w:ind w:firstLine="480" w:firstLineChars="200"/>
    </w:pPr>
    <w:rPr>
      <w:szCs w:val="20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1128</Words>
  <Characters>1172</Characters>
  <Lines>11</Lines>
  <Paragraphs>3</Paragraphs>
  <TotalTime>0</TotalTime>
  <ScaleCrop>false</ScaleCrop>
  <LinksUpToDate>false</LinksUpToDate>
  <CharactersWithSpaces>1469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2026-04-29T01:06:00Z</dcterms:created>
  <dc:creator>Microsoft Office 用户</dc:creator>
  <cp:lastModifiedBy>辰熙</cp:lastModifiedBy>
  <cp:lastPrinted>2022-03-10T07:33:00Z</cp:lastPrinted>
  <dcterms:modified xsi:type="dcterms:W3CDTF">2026-06-06T07:16:45Z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eyJoZGlkIjoiOTY3MDkxOGUzYmM0N2E3MTFjNDkxNWM2ZTE0YjQ3OWUiLCJ1c2VySWQiOiIyNzE4NzQ0NzUifQ==</vt:lpwstr>
  </property>
  <property fmtid="{D5CDD505-2E9C-101B-9397-08002B2CF9AE}" pid="4" name="ICV">
    <vt:lpwstr>D3B6B394D58B4FC2A9DA0C2961A7AF91_12</vt:lpwstr>
  </property>
</Properties>
</file>